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3EC6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3E8DB50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阿拉伯国家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博览会</w:t>
      </w:r>
    </w:p>
    <w:p w14:paraId="79FA231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“一带一路”美食文化市集活动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6BE10A0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601"/>
        <w:gridCol w:w="954"/>
        <w:gridCol w:w="1771"/>
        <w:gridCol w:w="2207"/>
      </w:tblGrid>
      <w:tr w14:paraId="37B4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1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93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英文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6C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B9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F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en-US"/>
              </w:rPr>
              <w:t>单位介绍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（主营方向、主打菜系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...）</w:t>
            </w:r>
          </w:p>
        </w:tc>
      </w:tr>
      <w:tr w14:paraId="428A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en-US"/>
              </w:rPr>
              <w:t>展商特色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6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是否为全国范围内经营 “一带一路” 沿线国家特色美食的餐饮机构：[是 / 否]</w:t>
            </w:r>
          </w:p>
          <w:p w14:paraId="4958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是否有外籍主厨：[是 / 否]</w:t>
            </w:r>
          </w:p>
        </w:tc>
      </w:tr>
      <w:tr w14:paraId="5E64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参展内容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展售产品：</w:t>
            </w:r>
          </w:p>
          <w:p w14:paraId="38D68A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C0E66A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280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4950CA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1E5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参展人员数量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D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</w:pPr>
          </w:p>
        </w:tc>
      </w:tr>
      <w:tr w14:paraId="2B5A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B12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3B4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B67A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EDC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57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A767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6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9ED5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80"/>
                <w:tab w:val="left" w:pos="5461"/>
                <w:tab w:val="left" w:pos="5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051F1D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法人代表或授权签字人签字：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                      </w:t>
      </w:r>
    </w:p>
    <w:p w14:paraId="04BF490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盖章：</w:t>
      </w:r>
    </w:p>
    <w:p w14:paraId="557D47A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                           </w:t>
      </w:r>
    </w:p>
    <w:p w14:paraId="4ED850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*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报名机构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信息表填写须知：</w:t>
      </w:r>
    </w:p>
    <w:p w14:paraId="12CE38B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需提供真实、准确和完整的信息，所提供信息如有虚假、隐瞒等情况，报名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4"/>
          <w:szCs w:val="24"/>
        </w:rPr>
        <w:t>自动丧失应征资格并承担由此带来的全部损失。</w:t>
      </w:r>
    </w:p>
    <w:p w14:paraId="075A131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随表提供营业执照、法人身份证复印件、食品经营许可证、参展人员健康证等参展材料（须加盖公章）电子版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并于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提交。</w:t>
      </w:r>
    </w:p>
    <w:p w14:paraId="1CA091F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罗琴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13895613133</w:t>
      </w:r>
    </w:p>
    <w:p w14:paraId="5CF4964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473" w:firstLineChars="614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杨丽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13995084966</w:t>
      </w:r>
    </w:p>
    <w:p w14:paraId="21A62CD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473" w:firstLineChars="614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吴琼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17752309568</w:t>
      </w:r>
    </w:p>
    <w:p w14:paraId="1137C49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5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箱：ycenclub@sina.com</w:t>
      </w:r>
    </w:p>
    <w:p w14:paraId="55877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0A12"/>
    <w:rsid w:val="3FC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pPr>
      <w:spacing w:line="720" w:lineRule="exact"/>
      <w:ind w:right="25" w:rightChars="12"/>
      <w:jc w:val="center"/>
    </w:pPr>
    <w:rPr>
      <w:rFonts w:ascii="宋体" w:hAnsi="宋体" w:eastAsia="宋体" w:cs="Times New Roman"/>
      <w:b/>
      <w:bCs/>
      <w:sz w:val="44"/>
    </w:r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paragraph" w:customStyle="1" w:styleId="9">
    <w:name w:val="Body text|1"/>
    <w:basedOn w:val="1"/>
    <w:qFormat/>
    <w:uiPriority w:val="0"/>
    <w:pPr>
      <w:spacing w:line="424" w:lineRule="auto"/>
      <w:ind w:firstLine="400"/>
      <w:jc w:val="left"/>
    </w:pPr>
    <w:rPr>
      <w:rFonts w:ascii="MingLiU" w:hAnsi="MingLiU" w:eastAsia="MingLiU" w:cs="MingLiU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352</Characters>
  <Lines>0</Lines>
  <Paragraphs>0</Paragraphs>
  <TotalTime>0</TotalTime>
  <ScaleCrop>false</ScaleCrop>
  <LinksUpToDate>false</LinksUpToDate>
  <CharactersWithSpaces>419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2025-06-26T11:52:00Z</dcterms:created>
  <dc:creator>Administrator</dc:creator>
  <cp:lastModifiedBy>Administrator</cp:lastModifiedBy>
  <dcterms:modified xsi:type="dcterms:W3CDTF">2025-06-26T12:26:44Z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eyJoZGlkIjoiMzc3MjhmNTNhMjk3MzBhNzVkYjE3ZGMxZjkxNDJiYjQifQ==</vt:lpwstr>
  </property>
  <property fmtid="{D5CDD505-2E9C-101B-9397-08002B2CF9AE}" pid="4" name="ICV">
    <vt:lpwstr>B052A34DF493491EB4216B6F29219765_12</vt:lpwstr>
  </property>
</Properties>
</file>